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>
        <w:rPr>
          <w:rFonts w:ascii="Arial" w:hAnsi="Arial" w:cs="Arial"/>
          <w:sz w:val="23"/>
          <w:szCs w:val="23"/>
        </w:rPr>
        <w:t>Substâncias puras e misturas</w:t>
      </w:r>
    </w:p>
    <w:p w:rsid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>
        <w:rPr>
          <w:rFonts w:ascii="Arial" w:eastAsia="Times New Roman" w:hAnsi="Arial" w:cs="Arial"/>
          <w:sz w:val="16"/>
          <w:szCs w:val="16"/>
          <w:lang w:eastAsia="pt-BR"/>
        </w:rPr>
        <w:t xml:space="preserve">A </w:t>
      </w:r>
      <w:r w:rsidRPr="000B1311">
        <w:rPr>
          <w:rFonts w:ascii="Arial" w:eastAsia="Times New Roman" w:hAnsi="Arial" w:cs="Arial"/>
          <w:sz w:val="16"/>
          <w:szCs w:val="16"/>
          <w:lang w:eastAsia="pt-BR"/>
        </w:rPr>
        <w:t>determinação e a análise das propriedades específicas dos materiais do ambiente</w:t>
      </w:r>
      <w:proofErr w:type="gramStart"/>
      <w:r w:rsidRPr="000B1311">
        <w:rPr>
          <w:rFonts w:ascii="Arial" w:eastAsia="Times New Roman" w:hAnsi="Arial" w:cs="Arial"/>
          <w:sz w:val="16"/>
          <w:szCs w:val="16"/>
          <w:lang w:eastAsia="pt-BR"/>
        </w:rPr>
        <w:t>, são</w:t>
      </w:r>
      <w:proofErr w:type="gram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 formas de se conseguir saber se uma determinada matéria é uma substância pura ou uma mistura.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Você pode </w:t>
      </w:r>
      <w:proofErr w:type="gramStart"/>
      <w:r w:rsidRPr="000B1311">
        <w:rPr>
          <w:rFonts w:ascii="Arial" w:eastAsia="Times New Roman" w:hAnsi="Arial" w:cs="Arial"/>
          <w:sz w:val="16"/>
          <w:szCs w:val="16"/>
          <w:lang w:eastAsia="pt-BR"/>
        </w:rPr>
        <w:t>separar,</w:t>
      </w:r>
      <w:proofErr w:type="gram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 pequenas quantidades, de alguns materiais do meio ambiente, como sal de cozinha, fio de cobre, vinho, água salgada, água destilada e determinar algumas das propriedades específicas desses materiais, como por exemplo: densidade, ponto de fusão e ebulição. Os dados obtidos podem ser colocados em uma tabela </w:t>
      </w:r>
    </w:p>
    <w:tbl>
      <w:tblPr>
        <w:tblW w:w="4500" w:type="pct"/>
        <w:jc w:val="center"/>
        <w:tblCellSpacing w:w="0" w:type="dxa"/>
        <w:tblBorders>
          <w:top w:val="single" w:sz="4" w:space="0" w:color="000066"/>
          <w:left w:val="single" w:sz="4" w:space="0" w:color="000066"/>
          <w:bottom w:val="single" w:sz="4" w:space="0" w:color="000066"/>
          <w:right w:val="single" w:sz="4" w:space="0" w:color="000066"/>
        </w:tblBorders>
        <w:tblCellMar>
          <w:left w:w="0" w:type="dxa"/>
          <w:right w:w="0" w:type="dxa"/>
        </w:tblCellMar>
        <w:tblLook w:val="04A0"/>
      </w:tblPr>
      <w:tblGrid>
        <w:gridCol w:w="3263"/>
        <w:gridCol w:w="1235"/>
        <w:gridCol w:w="1113"/>
        <w:gridCol w:w="2165"/>
      </w:tblGrid>
      <w:tr w:rsidR="000B1311" w:rsidRPr="000B1311" w:rsidTr="000B1311">
        <w:trPr>
          <w:tblCellSpacing w:w="0" w:type="dxa"/>
          <w:jc w:val="center"/>
        </w:trPr>
        <w:tc>
          <w:tcPr>
            <w:tcW w:w="321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b/>
                <w:bCs/>
                <w:sz w:val="15"/>
                <w:lang w:eastAsia="pt-BR"/>
              </w:rPr>
              <w:t>Material</w:t>
            </w:r>
          </w:p>
        </w:tc>
        <w:tc>
          <w:tcPr>
            <w:tcW w:w="1215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b/>
                <w:bCs/>
                <w:sz w:val="15"/>
                <w:lang w:eastAsia="pt-BR"/>
              </w:rPr>
              <w:t>P.F (</w:t>
            </w:r>
            <w:r w:rsidRPr="000B1311">
              <w:rPr>
                <w:rFonts w:ascii="Arial" w:eastAsia="Times New Roman" w:hAnsi="Arial" w:cs="Arial"/>
                <w:b/>
                <w:bCs/>
                <w:sz w:val="15"/>
                <w:vertAlign w:val="superscript"/>
                <w:lang w:eastAsia="pt-BR"/>
              </w:rPr>
              <w:t>0</w:t>
            </w:r>
            <w:r w:rsidRPr="000B1311">
              <w:rPr>
                <w:rFonts w:ascii="Arial" w:eastAsia="Times New Roman" w:hAnsi="Arial" w:cs="Arial"/>
                <w:b/>
                <w:bCs/>
                <w:sz w:val="15"/>
                <w:lang w:eastAsia="pt-BR"/>
              </w:rPr>
              <w:t>C)</w:t>
            </w:r>
          </w:p>
        </w:tc>
        <w:tc>
          <w:tcPr>
            <w:tcW w:w="1095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b/>
                <w:bCs/>
                <w:sz w:val="15"/>
                <w:lang w:eastAsia="pt-BR"/>
              </w:rPr>
              <w:t>P.E (</w:t>
            </w:r>
            <w:r w:rsidRPr="000B1311">
              <w:rPr>
                <w:rFonts w:ascii="Arial" w:eastAsia="Times New Roman" w:hAnsi="Arial" w:cs="Arial"/>
                <w:b/>
                <w:bCs/>
                <w:sz w:val="15"/>
                <w:vertAlign w:val="superscript"/>
                <w:lang w:eastAsia="pt-BR"/>
              </w:rPr>
              <w:t>0</w:t>
            </w:r>
            <w:r w:rsidRPr="000B1311">
              <w:rPr>
                <w:rFonts w:ascii="Arial" w:eastAsia="Times New Roman" w:hAnsi="Arial" w:cs="Arial"/>
                <w:b/>
                <w:bCs/>
                <w:sz w:val="15"/>
                <w:lang w:eastAsia="pt-BR"/>
              </w:rPr>
              <w:t>C)</w:t>
            </w:r>
          </w:p>
        </w:tc>
        <w:tc>
          <w:tcPr>
            <w:tcW w:w="2130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b/>
                <w:bCs/>
                <w:sz w:val="15"/>
                <w:lang w:eastAsia="pt-BR"/>
              </w:rPr>
              <w:t>Densidade (g/ml)</w:t>
            </w:r>
          </w:p>
        </w:tc>
      </w:tr>
      <w:tr w:rsidR="000B1311" w:rsidRPr="000B1311" w:rsidTr="000B1311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proofErr w:type="gramStart"/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amostra</w:t>
            </w:r>
            <w:proofErr w:type="gramEnd"/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1 - sal de cozinha 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amostra 2 - sal de cozinha</w:t>
            </w:r>
          </w:p>
        </w:tc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801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801</w:t>
            </w:r>
          </w:p>
        </w:tc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1 473 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1473</w:t>
            </w:r>
          </w:p>
        </w:tc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2,16 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2,16</w:t>
            </w:r>
          </w:p>
        </w:tc>
      </w:tr>
      <w:tr w:rsidR="000B1311" w:rsidRPr="000B1311" w:rsidTr="000B1311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proofErr w:type="gramStart"/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amostra</w:t>
            </w:r>
            <w:proofErr w:type="gramEnd"/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1 - fio de cobre 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amostra 2- fio de cobre</w:t>
            </w:r>
          </w:p>
        </w:tc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1 083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1 083</w:t>
            </w:r>
          </w:p>
        </w:tc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2 582 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2 582</w:t>
            </w:r>
          </w:p>
        </w:tc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8,93 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8,93</w:t>
            </w:r>
          </w:p>
        </w:tc>
      </w:tr>
      <w:tr w:rsidR="000B1311" w:rsidRPr="000B1311" w:rsidTr="000B1311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proofErr w:type="gramStart"/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amostra</w:t>
            </w:r>
            <w:proofErr w:type="gramEnd"/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1 - vinho 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amostra 2 - vinho</w:t>
            </w:r>
          </w:p>
        </w:tc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1,04 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1,06</w:t>
            </w:r>
          </w:p>
        </w:tc>
      </w:tr>
      <w:tr w:rsidR="000B1311" w:rsidRPr="000B1311" w:rsidTr="000B1311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proofErr w:type="gramStart"/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amostra</w:t>
            </w:r>
            <w:proofErr w:type="gramEnd"/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1 - água salgada 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amostra 2 - água salgada</w:t>
            </w:r>
          </w:p>
        </w:tc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- 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-</w:t>
            </w:r>
          </w:p>
        </w:tc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-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-</w:t>
            </w:r>
          </w:p>
        </w:tc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1,04 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1,07</w:t>
            </w:r>
          </w:p>
        </w:tc>
      </w:tr>
      <w:tr w:rsidR="000B1311" w:rsidRPr="000B1311" w:rsidTr="000B1311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proofErr w:type="gramStart"/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amostra</w:t>
            </w:r>
            <w:proofErr w:type="gramEnd"/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1 - água destilada 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amostra 2 - água destilada</w:t>
            </w:r>
          </w:p>
        </w:tc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0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0</w:t>
            </w:r>
          </w:p>
        </w:tc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100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100</w:t>
            </w:r>
          </w:p>
        </w:tc>
        <w:tc>
          <w:tcPr>
            <w:tcW w:w="0" w:type="auto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311" w:rsidRPr="000B1311" w:rsidRDefault="000B1311" w:rsidP="000B1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1,00 </w:t>
            </w:r>
            <w:r w:rsidRPr="000B1311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1,00</w:t>
            </w:r>
          </w:p>
        </w:tc>
      </w:tr>
    </w:tbl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>Analisando os resultados da tabela você notará que os valores dessas propriedades serão os mesmos, para qualquer quantidade que você utilizar,</w:t>
      </w:r>
      <w:r w:rsidRPr="000B1311">
        <w:rPr>
          <w:rFonts w:ascii="Arial" w:eastAsia="Times New Roman" w:hAnsi="Arial" w:cs="Arial"/>
          <w:b/>
          <w:bCs/>
          <w:sz w:val="16"/>
          <w:lang w:eastAsia="pt-BR"/>
        </w:rPr>
        <w:t xml:space="preserve"> </w:t>
      </w: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para o sal de cozinha, </w:t>
      </w:r>
      <w:proofErr w:type="gramStart"/>
      <w:r w:rsidRPr="000B1311">
        <w:rPr>
          <w:rFonts w:ascii="Arial" w:eastAsia="Times New Roman" w:hAnsi="Arial" w:cs="Arial"/>
          <w:sz w:val="16"/>
          <w:szCs w:val="16"/>
          <w:lang w:eastAsia="pt-BR"/>
        </w:rPr>
        <w:t>fio</w:t>
      </w:r>
      <w:proofErr w:type="gram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 de cobre e água destilada..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A partir dessas determinações e análises em nível macroscópico, isto é, </w:t>
      </w:r>
      <w:proofErr w:type="gramStart"/>
      <w:r w:rsidRPr="000B1311">
        <w:rPr>
          <w:rFonts w:ascii="Arial" w:eastAsia="Times New Roman" w:hAnsi="Arial" w:cs="Arial"/>
          <w:sz w:val="16"/>
          <w:szCs w:val="16"/>
          <w:lang w:eastAsia="pt-BR"/>
        </w:rPr>
        <w:t>que se pode ver a olho nu e medir, você poderá</w:t>
      </w:r>
      <w:proofErr w:type="gram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 classificá-las como substâncias puras e os outros materiais analisados que apresentavam variação de alguma das propriedades determinadas, são classificados como misturas. As misturas são formadas por duas ou mais substâncias puras e estas são chamadas de componentes da mistura.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As substâncias puras podem ser classificadas em: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br/>
      </w:r>
      <w:r w:rsidRPr="000B1311">
        <w:rPr>
          <w:rFonts w:ascii="Arial" w:eastAsia="Times New Roman" w:hAnsi="Arial" w:cs="Arial"/>
          <w:b/>
          <w:bCs/>
          <w:sz w:val="16"/>
          <w:lang w:eastAsia="pt-BR"/>
        </w:rPr>
        <w:t>Substâncias puras simples:</w:t>
      </w: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 </w:t>
      </w:r>
      <w:r w:rsidRPr="000B1311">
        <w:rPr>
          <w:rFonts w:ascii="Arial" w:eastAsia="Times New Roman" w:hAnsi="Arial" w:cs="Arial"/>
          <w:i/>
          <w:iCs/>
          <w:sz w:val="16"/>
          <w:lang w:eastAsia="pt-BR"/>
        </w:rPr>
        <w:t>q</w:t>
      </w: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ue são formadas pela combinação de átomos de um único elemento químico, como </w:t>
      </w:r>
      <w:proofErr w:type="gramStart"/>
      <w:r w:rsidRPr="000B1311">
        <w:rPr>
          <w:rFonts w:ascii="Arial" w:eastAsia="Times New Roman" w:hAnsi="Arial" w:cs="Arial"/>
          <w:sz w:val="16"/>
          <w:szCs w:val="16"/>
          <w:lang w:eastAsia="pt-BR"/>
        </w:rPr>
        <w:t>por exemplo</w:t>
      </w:r>
      <w:proofErr w:type="gram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 o gás hidrogênio formado por dois átomos de hidrogênio ligados entre si; o ozônio formado por três átomos de oxigênio.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pt-BR"/>
        </w:rPr>
        <w:drawing>
          <wp:inline distT="0" distB="0" distL="0" distR="0">
            <wp:extent cx="3167380" cy="1053465"/>
            <wp:effectExtent l="19050" t="0" r="0" b="0"/>
            <wp:docPr id="1" name="Imagem 1" descr="b_333_111_16777215_0___images_stories_quimica_subs_mist_01.JPG">
              <a:hlinkClick xmlns:a="http://schemas.openxmlformats.org/drawingml/2006/main" r:id="rId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_333_111_16777215_0___images_stories_quimica_subs_mist_01.JPG">
                      <a:hlinkClick r:id="rId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105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311">
        <w:rPr>
          <w:rFonts w:ascii="Arial" w:eastAsia="Times New Roman" w:hAnsi="Arial" w:cs="Arial"/>
          <w:sz w:val="16"/>
          <w:szCs w:val="16"/>
          <w:lang w:eastAsia="pt-BR"/>
        </w:rPr>
        <w:br/>
      </w:r>
      <w:r w:rsidRPr="000B1311">
        <w:rPr>
          <w:rFonts w:ascii="Arial" w:eastAsia="Times New Roman" w:hAnsi="Arial" w:cs="Arial"/>
          <w:sz w:val="16"/>
          <w:szCs w:val="16"/>
          <w:lang w:eastAsia="pt-BR"/>
        </w:rPr>
        <w:br/>
      </w:r>
      <w:r w:rsidRPr="000B1311">
        <w:rPr>
          <w:rFonts w:ascii="Arial" w:eastAsia="Times New Roman" w:hAnsi="Arial" w:cs="Arial"/>
          <w:b/>
          <w:bCs/>
          <w:sz w:val="16"/>
          <w:lang w:eastAsia="pt-BR"/>
        </w:rPr>
        <w:t>Substâncias puras compostas:</w:t>
      </w: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 que são formadas pela combinação de átomos de dois ou mais elementos químicos diferentes, como </w:t>
      </w:r>
      <w:proofErr w:type="gramStart"/>
      <w:r w:rsidRPr="000B1311">
        <w:rPr>
          <w:rFonts w:ascii="Arial" w:eastAsia="Times New Roman" w:hAnsi="Arial" w:cs="Arial"/>
          <w:sz w:val="16"/>
          <w:szCs w:val="16"/>
          <w:lang w:eastAsia="pt-BR"/>
        </w:rPr>
        <w:t>por exemplo</w:t>
      </w:r>
      <w:proofErr w:type="gram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 a água formada por dois átomos de hidrogênio e um átomo de oxigênio; ácido clorídrico (nome comercial ácido de </w:t>
      </w:r>
      <w:proofErr w:type="spellStart"/>
      <w:r w:rsidRPr="000B1311">
        <w:rPr>
          <w:rFonts w:ascii="Arial" w:eastAsia="Times New Roman" w:hAnsi="Arial" w:cs="Arial"/>
          <w:sz w:val="16"/>
          <w:szCs w:val="16"/>
          <w:lang w:eastAsia="pt-BR"/>
        </w:rPr>
        <w:t>muriático</w:t>
      </w:r>
      <w:proofErr w:type="spell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) formado por um átomo de hidrogênio e um átomo de cloro. </w:t>
      </w:r>
      <w:r w:rsidRPr="000B1311">
        <w:rPr>
          <w:rFonts w:ascii="Arial" w:eastAsia="Times New Roman" w:hAnsi="Arial" w:cs="Arial"/>
          <w:sz w:val="16"/>
          <w:szCs w:val="16"/>
          <w:lang w:eastAsia="pt-BR"/>
        </w:rPr>
        <w:br/>
      </w:r>
      <w:r>
        <w:rPr>
          <w:rFonts w:ascii="Arial" w:eastAsia="Times New Roman" w:hAnsi="Arial" w:cs="Arial"/>
          <w:noProof/>
          <w:color w:val="000000"/>
          <w:sz w:val="16"/>
          <w:szCs w:val="16"/>
          <w:lang w:eastAsia="pt-BR"/>
        </w:rPr>
        <w:drawing>
          <wp:inline distT="0" distB="0" distL="0" distR="0">
            <wp:extent cx="2867660" cy="731520"/>
            <wp:effectExtent l="19050" t="0" r="8890" b="0"/>
            <wp:docPr id="2" name="Imagem 2" descr="b_301_77_16777215_0___images_stories_quimica_subs_mist_02.JPG">
              <a:hlinkClick xmlns:a="http://schemas.openxmlformats.org/drawingml/2006/main" r:id="rId6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_301_77_16777215_0___images_stories_quimica_subs_mist_02.JPG">
                      <a:hlinkClick r:id="rId6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311">
        <w:rPr>
          <w:rFonts w:ascii="Arial" w:eastAsia="Times New Roman" w:hAnsi="Arial" w:cs="Arial"/>
          <w:sz w:val="16"/>
          <w:szCs w:val="16"/>
          <w:lang w:eastAsia="pt-BR"/>
        </w:rPr>
        <w:br/>
      </w:r>
      <w:proofErr w:type="gramStart"/>
      <w:r w:rsidRPr="000B1311">
        <w:rPr>
          <w:rFonts w:ascii="Arial" w:eastAsia="Times New Roman" w:hAnsi="Arial" w:cs="Arial"/>
          <w:sz w:val="16"/>
          <w:szCs w:val="16"/>
          <w:lang w:eastAsia="pt-BR"/>
        </w:rPr>
        <w:lastRenderedPageBreak/>
        <w:t>Uma outra</w:t>
      </w:r>
      <w:proofErr w:type="gram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 característica importante das substâncias puras refere-se a sua composição, que é sempre fixa e definida, por exemplo, para se formar água é necessário a combinação de dois átomos de hidrogênio e um átomo de oxigênio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A água é formada na proporção de </w:t>
      </w:r>
      <w:proofErr w:type="gramStart"/>
      <w:r w:rsidRPr="000B1311">
        <w:rPr>
          <w:rFonts w:ascii="Arial" w:eastAsia="Times New Roman" w:hAnsi="Arial" w:cs="Arial"/>
          <w:sz w:val="16"/>
          <w:szCs w:val="16"/>
          <w:lang w:eastAsia="pt-BR"/>
        </w:rPr>
        <w:t>2</w:t>
      </w:r>
      <w:proofErr w:type="gram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 gramas de hidrogênio para 16 gramas de oxigênio.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As misturas, não possuem composição fixa e definida, por exemplo, para obter uma mistura de água e sal pode-se colocar qualquer quantidade de água e qualquer quantidade de sal.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pt-BR"/>
        </w:rPr>
        <w:drawing>
          <wp:inline distT="0" distB="0" distL="0" distR="0">
            <wp:extent cx="4879340" cy="1323975"/>
            <wp:effectExtent l="19050" t="0" r="0" b="0"/>
            <wp:docPr id="3" name="Imagem 3" descr="b_512_139_16777215_0___images_stories_quimica_subs_mist_03.JPG">
              <a:hlinkClick xmlns:a="http://schemas.openxmlformats.org/drawingml/2006/main" r:id="rId8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_512_139_16777215_0___images_stories_quimica_subs_mist_03.JPG">
                      <a:hlinkClick r:id="rId8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Uma das formas de diferenciação das substâncias puras e das misturas é através da temperatura, durante as mudanças de estado físico.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>Você poderá analisar a água destilada, que é uma substância pura, a pressão ao nível do mar, a partir da temperatura de -</w:t>
      </w:r>
      <w:proofErr w:type="gramStart"/>
      <w:r w:rsidRPr="000B1311">
        <w:rPr>
          <w:rFonts w:ascii="Arial" w:eastAsia="Times New Roman" w:hAnsi="Arial" w:cs="Arial"/>
          <w:sz w:val="16"/>
          <w:szCs w:val="16"/>
          <w:lang w:eastAsia="pt-BR"/>
        </w:rPr>
        <w:t>5</w:t>
      </w:r>
      <w:r w:rsidRPr="000B1311">
        <w:rPr>
          <w:rFonts w:ascii="Arial" w:eastAsia="Times New Roman" w:hAnsi="Arial" w:cs="Arial"/>
          <w:sz w:val="16"/>
          <w:szCs w:val="16"/>
          <w:vertAlign w:val="superscript"/>
          <w:lang w:eastAsia="pt-BR"/>
        </w:rPr>
        <w:t>o</w:t>
      </w:r>
      <w:r w:rsidRPr="000B1311">
        <w:rPr>
          <w:rFonts w:ascii="Arial" w:eastAsia="Times New Roman" w:hAnsi="Arial" w:cs="Arial"/>
          <w:sz w:val="16"/>
          <w:szCs w:val="16"/>
          <w:lang w:eastAsia="pt-BR"/>
        </w:rPr>
        <w:t>C</w:t>
      </w:r>
      <w:proofErr w:type="gram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. Nesta temperatura a água destilada encontra-se no estado sólido. Se a água for aquecida continuamente, ao ser atingida a temperatura de </w:t>
      </w:r>
      <w:proofErr w:type="gramStart"/>
      <w:r w:rsidRPr="000B1311">
        <w:rPr>
          <w:rFonts w:ascii="Arial" w:eastAsia="Times New Roman" w:hAnsi="Arial" w:cs="Arial"/>
          <w:sz w:val="16"/>
          <w:szCs w:val="16"/>
          <w:lang w:eastAsia="pt-BR"/>
        </w:rPr>
        <w:t>0</w:t>
      </w:r>
      <w:r w:rsidRPr="000B1311">
        <w:rPr>
          <w:rFonts w:ascii="Arial" w:eastAsia="Times New Roman" w:hAnsi="Arial" w:cs="Arial"/>
          <w:sz w:val="16"/>
          <w:szCs w:val="16"/>
          <w:vertAlign w:val="superscript"/>
          <w:lang w:eastAsia="pt-BR"/>
        </w:rPr>
        <w:t>o</w:t>
      </w:r>
      <w:r w:rsidRPr="000B1311">
        <w:rPr>
          <w:rFonts w:ascii="Arial" w:eastAsia="Times New Roman" w:hAnsi="Arial" w:cs="Arial"/>
          <w:sz w:val="16"/>
          <w:szCs w:val="16"/>
          <w:lang w:eastAsia="pt-BR"/>
        </w:rPr>
        <w:t>C</w:t>
      </w:r>
      <w:proofErr w:type="gram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, a água começará a passar para o estado líquido e a temperatura não sofrerá alteração até que a fusão se complete.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A mesma situação será verificada na mudança do estado líquido para o gasoso. Para a água destilada, a vaporização acontece a temperatura de </w:t>
      </w:r>
      <w:proofErr w:type="gramStart"/>
      <w:r w:rsidRPr="000B1311">
        <w:rPr>
          <w:rFonts w:ascii="Arial" w:eastAsia="Times New Roman" w:hAnsi="Arial" w:cs="Arial"/>
          <w:sz w:val="16"/>
          <w:szCs w:val="16"/>
          <w:lang w:eastAsia="pt-BR"/>
        </w:rPr>
        <w:t>100</w:t>
      </w:r>
      <w:r w:rsidRPr="000B1311">
        <w:rPr>
          <w:rFonts w:ascii="Arial" w:eastAsia="Times New Roman" w:hAnsi="Arial" w:cs="Arial"/>
          <w:sz w:val="16"/>
          <w:szCs w:val="16"/>
          <w:vertAlign w:val="superscript"/>
          <w:lang w:eastAsia="pt-BR"/>
        </w:rPr>
        <w:t>o</w:t>
      </w:r>
      <w:r w:rsidRPr="000B1311">
        <w:rPr>
          <w:rFonts w:ascii="Arial" w:eastAsia="Times New Roman" w:hAnsi="Arial" w:cs="Arial"/>
          <w:sz w:val="16"/>
          <w:szCs w:val="16"/>
          <w:lang w:eastAsia="pt-BR"/>
        </w:rPr>
        <w:t>C</w:t>
      </w:r>
      <w:proofErr w:type="gram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Essas observações podem ser traduzidas em um gráfico, a linha horizontal que aparece no gráfico é chamada de patamar e indica a temperatura de fusão e a de vaporização da substância pura.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pt-BR"/>
        </w:rPr>
        <w:drawing>
          <wp:inline distT="0" distB="0" distL="0" distR="0">
            <wp:extent cx="3306445" cy="1901825"/>
            <wp:effectExtent l="19050" t="0" r="8255" b="0"/>
            <wp:docPr id="4" name="Imagem 4" descr="b_347_200_16777215_0___images_stories_quimica_subs_mist_04.JPG">
              <a:hlinkClick xmlns:a="http://schemas.openxmlformats.org/drawingml/2006/main" r:id="rId10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_347_200_16777215_0___images_stories_quimica_subs_mist_04.JPG">
                      <a:hlinkClick r:id="rId10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Para um mistura de água e sal, por exemplo, não se verifica o aparecimento do patamar, tanto na fusão como na ebulição, porque a temperatura não se mantém constante.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pt-BR"/>
        </w:rPr>
        <w:lastRenderedPageBreak/>
        <w:drawing>
          <wp:inline distT="0" distB="0" distL="0" distR="0">
            <wp:extent cx="3503930" cy="1770380"/>
            <wp:effectExtent l="19050" t="0" r="1270" b="0"/>
            <wp:docPr id="5" name="Imagem 5" descr="b_368_186_16777215_0___images_stories_quimica_subs_mist_05.JPG">
              <a:hlinkClick xmlns:a="http://schemas.openxmlformats.org/drawingml/2006/main" r:id="rId12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_368_186_16777215_0___images_stories_quimica_subs_mist_05.JPG">
                      <a:hlinkClick r:id="rId12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177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311" w:rsidRPr="000B1311" w:rsidRDefault="000B1311" w:rsidP="000B1311">
      <w:pPr>
        <w:spacing w:before="115" w:after="115" w:line="336" w:lineRule="auto"/>
        <w:outlineLvl w:val="3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  <w:r w:rsidRPr="000B1311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Misturas Homogêneas e Heterogêneas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A matéria encontrada na natureza, na sua grande maioria, é formada por duas ou mais substâncias puras, portanto são misturas.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Observe as misturas: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pt-BR"/>
        </w:rPr>
        <w:drawing>
          <wp:inline distT="0" distB="0" distL="0" distR="0">
            <wp:extent cx="4806315" cy="1382395"/>
            <wp:effectExtent l="19050" t="0" r="0" b="0"/>
            <wp:docPr id="6" name="Imagem 6" descr="b_505_145_16777215_0___images_stories_quimica_subs_mist_06.JPG">
              <a:hlinkClick xmlns:a="http://schemas.openxmlformats.org/drawingml/2006/main" r:id="rId1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_505_145_16777215_0___images_stories_quimica_subs_mist_06.JPG">
                      <a:hlinkClick r:id="rId1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315" cy="13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311">
        <w:rPr>
          <w:rFonts w:ascii="Arial" w:eastAsia="Times New Roman" w:hAnsi="Arial" w:cs="Arial"/>
          <w:sz w:val="16"/>
          <w:szCs w:val="16"/>
          <w:lang w:eastAsia="pt-BR"/>
        </w:rPr>
        <w:br/>
        <w:t xml:space="preserve">Nas misturas B, D, E observa-se uma superfície de separação entre os componentes que as formam e, por isso, recebem a denominação de misturas heterogêneas.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Nesse caso, as espécies químicas que formam a mistura são insolúveis entre si; no caso de dois líquidos, usa-se </w:t>
      </w:r>
      <w:proofErr w:type="gramStart"/>
      <w:r w:rsidRPr="000B1311">
        <w:rPr>
          <w:rFonts w:ascii="Arial" w:eastAsia="Times New Roman" w:hAnsi="Arial" w:cs="Arial"/>
          <w:sz w:val="16"/>
          <w:szCs w:val="16"/>
          <w:lang w:eastAsia="pt-BR"/>
        </w:rPr>
        <w:t>termo imiscíveis</w:t>
      </w:r>
      <w:proofErr w:type="gram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>Nas misturas A e C não se percebe superfície de separação entre os componentes, a mistura apresenta o mesmo aspecto em toda sua extensão e recebem a denominação de misturas homogêneas. Nesse caso, as espécies químicas que formam a mistura são solúveis entre si; quando as substâncias solúveis entre si</w:t>
      </w:r>
      <w:proofErr w:type="gramStart"/>
      <w:r w:rsidRPr="000B1311">
        <w:rPr>
          <w:rFonts w:ascii="Arial" w:eastAsia="Times New Roman" w:hAnsi="Arial" w:cs="Arial"/>
          <w:sz w:val="16"/>
          <w:szCs w:val="16"/>
          <w:lang w:eastAsia="pt-BR"/>
        </w:rPr>
        <w:t>, são</w:t>
      </w:r>
      <w:proofErr w:type="gram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 dois líquidos, usa-se o termo miscíveis entre si.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As misturas homogêneas são monofásicas ou </w:t>
      </w:r>
      <w:proofErr w:type="spellStart"/>
      <w:proofErr w:type="gramStart"/>
      <w:r w:rsidRPr="000B1311">
        <w:rPr>
          <w:rFonts w:ascii="Arial" w:eastAsia="Times New Roman" w:hAnsi="Arial" w:cs="Arial"/>
          <w:sz w:val="16"/>
          <w:szCs w:val="16"/>
          <w:lang w:eastAsia="pt-BR"/>
        </w:rPr>
        <w:t>unifäsicas</w:t>
      </w:r>
      <w:proofErr w:type="spell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 ,</w:t>
      </w:r>
      <w:proofErr w:type="gram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isto é, possuem uma única fase e as heterogêneas </w:t>
      </w:r>
      <w:proofErr w:type="spellStart"/>
      <w:r w:rsidRPr="000B1311">
        <w:rPr>
          <w:rFonts w:ascii="Arial" w:eastAsia="Times New Roman" w:hAnsi="Arial" w:cs="Arial"/>
          <w:sz w:val="16"/>
          <w:szCs w:val="16"/>
          <w:lang w:eastAsia="pt-BR"/>
        </w:rPr>
        <w:t>polifásicas</w:t>
      </w:r>
      <w:proofErr w:type="spell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, isto é, possuem duas ou mais fases.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Recebe a denominação de fase cada porção uniforme de uma determinada matéria, com as mesmas características em toda sua extensão.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O granito, uma matéria heterogênea, constituído de três fases, isto </w:t>
      </w:r>
      <w:proofErr w:type="gramStart"/>
      <w:r w:rsidRPr="000B1311">
        <w:rPr>
          <w:rFonts w:ascii="Arial" w:eastAsia="Times New Roman" w:hAnsi="Arial" w:cs="Arial"/>
          <w:sz w:val="16"/>
          <w:szCs w:val="16"/>
          <w:lang w:eastAsia="pt-BR"/>
        </w:rPr>
        <w:t>é ,</w:t>
      </w:r>
      <w:proofErr w:type="gramEnd"/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de três porções visualmente uniformes, a fase da mica (brilhante), a fase do quartzo (transparente) e a fase do feldspato. </w:t>
      </w:r>
    </w:p>
    <w:p w:rsidR="000B1311" w:rsidRPr="000B1311" w:rsidRDefault="000B1311" w:rsidP="000B1311">
      <w:pPr>
        <w:spacing w:after="0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b/>
          <w:bCs/>
          <w:i/>
          <w:iCs/>
          <w:color w:val="990000"/>
          <w:sz w:val="16"/>
          <w:lang w:eastAsia="pt-BR"/>
        </w:rPr>
        <w:t>Obtenção de substâncias puras a partir de misturas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Como os materiais encontrados na natureza, na sua maioria, são constituídos de misturas de substâncias puras, por isso, para obtê-las, é necessário separá-las.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lastRenderedPageBreak/>
        <w:t xml:space="preserve">Existem muitos processos para separação de misturas, mas o método a ser empregado depende das condições materiais para utilizá-lo e do tipo de mistura a ser separado.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 xml:space="preserve">Você já pensou em como separar algumas misturas que são encontradas no seu cotidiano? </w:t>
      </w:r>
    </w:p>
    <w:p w:rsidR="000B1311" w:rsidRPr="000B1311" w:rsidRDefault="000B1311" w:rsidP="000B1311">
      <w:pPr>
        <w:spacing w:before="100" w:beforeAutospacing="1" w:after="100" w:afterAutospacing="1" w:line="336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0B1311">
        <w:rPr>
          <w:rFonts w:ascii="Arial" w:eastAsia="Times New Roman" w:hAnsi="Arial" w:cs="Arial"/>
          <w:sz w:val="16"/>
          <w:szCs w:val="16"/>
          <w:lang w:eastAsia="pt-BR"/>
        </w:rPr>
        <w:t>Para isso é necessário, em primeiro lugar, observar se a mistura em questão é homogênea ou heterogênea, para em seguida escolher o processo mais adequado para separá-la.</w:t>
      </w:r>
    </w:p>
    <w:p w:rsidR="007823B3" w:rsidRDefault="007823B3"/>
    <w:sectPr w:rsidR="007823B3" w:rsidSect="007823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B1311"/>
    <w:rsid w:val="000B1311"/>
    <w:rsid w:val="0078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1311"/>
    <w:rPr>
      <w:b/>
      <w:bCs/>
    </w:rPr>
  </w:style>
  <w:style w:type="character" w:styleId="nfase">
    <w:name w:val="Emphasis"/>
    <w:basedOn w:val="Fontepargpadro"/>
    <w:uiPriority w:val="20"/>
    <w:qFormat/>
    <w:rsid w:val="000B131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9516">
                      <w:marLeft w:val="58"/>
                      <w:marRight w:val="58"/>
                      <w:marTop w:val="0"/>
                      <w:marBottom w:val="0"/>
                      <w:divBdr>
                        <w:top w:val="single" w:sz="4" w:space="0" w:color="DFDFDF"/>
                        <w:left w:val="single" w:sz="4" w:space="0" w:color="DFDFDF"/>
                        <w:bottom w:val="single" w:sz="4" w:space="0" w:color="DFDFDF"/>
                        <w:right w:val="single" w:sz="4" w:space="0" w:color="DFDFDF"/>
                      </w:divBdr>
                      <w:divsChild>
                        <w:div w:id="189569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5550">
                              <w:marLeft w:val="0"/>
                              <w:marRight w:val="0"/>
                              <w:marTop w:val="2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gosobre.com.br/images/stories/quimica/subs_mist_03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algosobre.com.br/images/stories/quimica/subs_mist_05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lgosobre.com.br/images/stories/quimica/subs_mist_0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algosobre.com.br/images/stories/quimica/subs_mist_04.JPG" TargetMode="External"/><Relationship Id="rId4" Type="http://schemas.openxmlformats.org/officeDocument/2006/relationships/hyperlink" Target="http://www.algosobre.com.br/images/stories/quimica/subs_mist_0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algosobre.com.br/images/stories/quimica/subs_mist_06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880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2012-08-29T00:59:00Z</dcterms:created>
  <dcterms:modified xsi:type="dcterms:W3CDTF">2012-08-29T01:05:00Z</dcterms:modified>
</cp:coreProperties>
</file>